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FC" w:rsidRPr="008319E9" w:rsidRDefault="00231FFC" w:rsidP="00231FFC">
      <w:pPr>
        <w:rPr>
          <w:sz w:val="24"/>
          <w:szCs w:val="24"/>
        </w:rPr>
      </w:pPr>
      <w:r w:rsidRPr="008319E9">
        <w:rPr>
          <w:sz w:val="24"/>
          <w:szCs w:val="24"/>
        </w:rPr>
        <w:t xml:space="preserve">Podstawy przedsiębiorczości KL II </w:t>
      </w:r>
      <w:proofErr w:type="spellStart"/>
      <w:r w:rsidRPr="008319E9">
        <w:rPr>
          <w:sz w:val="24"/>
          <w:szCs w:val="24"/>
        </w:rPr>
        <w:t>br</w:t>
      </w:r>
      <w:bookmarkStart w:id="0" w:name="_GoBack"/>
      <w:bookmarkEnd w:id="0"/>
      <w:proofErr w:type="spellEnd"/>
    </w:p>
    <w:p w:rsidR="00231FFC" w:rsidRDefault="00231FFC" w:rsidP="00231FFC">
      <w:r>
        <w:rPr>
          <w:sz w:val="24"/>
          <w:szCs w:val="24"/>
        </w:rPr>
        <w:t>08.04</w:t>
      </w:r>
      <w:r w:rsidRPr="008319E9">
        <w:rPr>
          <w:sz w:val="24"/>
          <w:szCs w:val="24"/>
        </w:rPr>
        <w:t>.2020 rok</w:t>
      </w:r>
    </w:p>
    <w:p w:rsidR="00231FFC" w:rsidRDefault="00231FFC" w:rsidP="00231FFC">
      <w:pPr>
        <w:rPr>
          <w:b/>
          <w:i/>
          <w:sz w:val="28"/>
          <w:szCs w:val="28"/>
          <w:u w:val="single"/>
        </w:rPr>
      </w:pPr>
      <w:r w:rsidRPr="008319E9">
        <w:rPr>
          <w:b/>
          <w:i/>
          <w:sz w:val="28"/>
          <w:szCs w:val="28"/>
          <w:u w:val="single"/>
        </w:rPr>
        <w:t>Temat: Sprawozdania finansowe przedsiębiorstwa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Każde przedsiębiorstwo posiada określony majątek. Możemy wyróżnić: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- majątek trwały to maszyny, urządzenia które zużywają się w cyklu produkcji ale dłuższym niż jeden rok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- majątek obrotowy – to środki obrotowe surowce półprodukty które zużywają się w procesie produkcji w okresie krótszym niż jeden rok albo posiadają niską wartość.</w:t>
      </w:r>
    </w:p>
    <w:p w:rsidR="00231FFC" w:rsidRDefault="00231FFC" w:rsidP="00231FFC">
      <w:pPr>
        <w:rPr>
          <w:b/>
          <w:sz w:val="24"/>
          <w:szCs w:val="24"/>
        </w:rPr>
      </w:pPr>
      <w:r w:rsidRPr="008319E9">
        <w:rPr>
          <w:b/>
          <w:sz w:val="24"/>
          <w:szCs w:val="24"/>
        </w:rPr>
        <w:t xml:space="preserve">Majątek trwał </w:t>
      </w:r>
      <w:r>
        <w:rPr>
          <w:b/>
          <w:sz w:val="24"/>
          <w:szCs w:val="24"/>
        </w:rPr>
        <w:t xml:space="preserve">i </w:t>
      </w:r>
      <w:r w:rsidRPr="008319E9">
        <w:rPr>
          <w:b/>
          <w:sz w:val="24"/>
          <w:szCs w:val="24"/>
        </w:rPr>
        <w:t>obrotowy to aktywa przedsiębiorstwa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Aktywa są finansowane z różnych źródeł   które nazywane są Pasywami.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Pasywa dzielimy na  ;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- Kapitał własny,  który obejmuje środki finansowe własne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- kapitał obcy środki finansowe pozyskane od innych podmiotów  w celu finansowania działalności przedsiębiorstwa.</w:t>
      </w:r>
    </w:p>
    <w:p w:rsidR="00231FFC" w:rsidRDefault="00231FFC" w:rsidP="00231FFC">
      <w:pPr>
        <w:rPr>
          <w:sz w:val="24"/>
          <w:szCs w:val="24"/>
        </w:rPr>
      </w:pPr>
      <w:r w:rsidRPr="00FF3029">
        <w:rPr>
          <w:b/>
          <w:i/>
          <w:sz w:val="24"/>
          <w:szCs w:val="24"/>
          <w:u w:val="single"/>
        </w:rPr>
        <w:t>Pasywa to zobowiązania podmiotu wobec właścicieli i wierzycieli będące źródłem finansowania jego majątku</w:t>
      </w:r>
      <w:r>
        <w:rPr>
          <w:b/>
          <w:i/>
          <w:sz w:val="24"/>
          <w:szCs w:val="24"/>
          <w:u w:val="single"/>
        </w:rPr>
        <w:t>.</w:t>
      </w:r>
    </w:p>
    <w:p w:rsidR="00231FFC" w:rsidRDefault="00231FFC" w:rsidP="00231FFC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Zestawienie aktywów i pasywów oraz ich źródeł finansowania </w:t>
      </w:r>
      <w:r w:rsidRPr="00FF3029">
        <w:rPr>
          <w:b/>
          <w:i/>
          <w:sz w:val="24"/>
          <w:szCs w:val="24"/>
          <w:u w:val="single"/>
        </w:rPr>
        <w:t>to BILANS</w:t>
      </w:r>
    </w:p>
    <w:p w:rsidR="00231FFC" w:rsidRDefault="00231FFC" w:rsidP="00231FFC">
      <w:pPr>
        <w:rPr>
          <w:b/>
          <w:i/>
          <w:sz w:val="24"/>
          <w:szCs w:val="24"/>
          <w:u w:val="single"/>
        </w:rPr>
      </w:pPr>
      <w:r w:rsidRPr="00FF3029">
        <w:rPr>
          <w:b/>
          <w:i/>
          <w:sz w:val="24"/>
          <w:szCs w:val="24"/>
          <w:u w:val="single"/>
        </w:rPr>
        <w:t>Podstawową zasadą bilansową jest równość aktywów i pasywów</w:t>
      </w:r>
      <w:r>
        <w:rPr>
          <w:b/>
          <w:i/>
          <w:sz w:val="24"/>
          <w:szCs w:val="24"/>
          <w:u w:val="single"/>
        </w:rPr>
        <w:t>.</w:t>
      </w:r>
    </w:p>
    <w:p w:rsidR="00231FFC" w:rsidRPr="00FF3029" w:rsidRDefault="00231FFC" w:rsidP="00231FFC">
      <w:pPr>
        <w:rPr>
          <w:b/>
          <w:i/>
          <w:sz w:val="24"/>
          <w:szCs w:val="24"/>
          <w:u w:val="single"/>
        </w:rPr>
      </w:pPr>
    </w:p>
    <w:p w:rsidR="00231FFC" w:rsidRPr="00FF3029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27.03.2020 rok</w:t>
      </w:r>
    </w:p>
    <w:p w:rsidR="00231FFC" w:rsidRDefault="00231FFC" w:rsidP="00231FFC">
      <w:pPr>
        <w:rPr>
          <w:sz w:val="24"/>
          <w:szCs w:val="24"/>
        </w:rPr>
      </w:pPr>
      <w:r w:rsidRPr="00FF3029">
        <w:rPr>
          <w:sz w:val="24"/>
          <w:szCs w:val="24"/>
        </w:rPr>
        <w:t>Temat: Księgowość przedsiębiorstwa</w:t>
      </w:r>
    </w:p>
    <w:p w:rsidR="00231FFC" w:rsidRDefault="00231FFC" w:rsidP="00231FFC">
      <w:pPr>
        <w:rPr>
          <w:sz w:val="24"/>
          <w:szCs w:val="24"/>
        </w:rPr>
      </w:pPr>
      <w:r w:rsidRPr="00FF606B">
        <w:rPr>
          <w:b/>
          <w:sz w:val="24"/>
          <w:szCs w:val="24"/>
        </w:rPr>
        <w:t>Rachunkowość firmy</w:t>
      </w:r>
      <w:r>
        <w:rPr>
          <w:sz w:val="24"/>
          <w:szCs w:val="24"/>
        </w:rPr>
        <w:t xml:space="preserve"> polega na ewidencjonowaniu zdarzeń gospodarczych w sposób chronologiczny i systematyczny. Obejmuje ona :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- prowadzenie ksiąg rachunkowych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- inwentaryzacje stanu aktywów i pasywów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- ustalanie wyniku finansowego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- sporządzanie sprawozdań finansowych</w:t>
      </w:r>
    </w:p>
    <w:p w:rsidR="00231FFC" w:rsidRDefault="00231FFC" w:rsidP="00231FFC">
      <w:pPr>
        <w:rPr>
          <w:sz w:val="24"/>
          <w:szCs w:val="24"/>
        </w:rPr>
      </w:pPr>
      <w:r>
        <w:rPr>
          <w:sz w:val="24"/>
          <w:szCs w:val="24"/>
        </w:rPr>
        <w:t>-- gromadzenie i przechowywanie dokumentów</w:t>
      </w:r>
    </w:p>
    <w:p w:rsidR="00D7613B" w:rsidRPr="00231FFC" w:rsidRDefault="00231F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Głównym działem rachunkowości jest księgowość , która pełni funkcje informacyjną kontrolną i analityczną. Przedsiębiorstwo morze prowadzić księgowość pełna lub uproszczoną ale w sposób taki aby było możliwe ustalenie </w:t>
      </w:r>
      <w:r w:rsidRPr="00FF606B">
        <w:rPr>
          <w:b/>
          <w:sz w:val="24"/>
          <w:szCs w:val="24"/>
        </w:rPr>
        <w:t>podstaw opodatkowania podatku dochodowego</w:t>
      </w:r>
      <w:r>
        <w:rPr>
          <w:b/>
          <w:sz w:val="24"/>
          <w:szCs w:val="24"/>
        </w:rPr>
        <w:t>.</w:t>
      </w:r>
    </w:p>
    <w:sectPr w:rsidR="00D7613B" w:rsidRPr="0023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FC"/>
    <w:rsid w:val="00231FFC"/>
    <w:rsid w:val="00D7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6073"/>
  <w15:chartTrackingRefBased/>
  <w15:docId w15:val="{A423DC4D-459B-4DC7-9BBF-973864B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2020-04-05T14:49:00Z</dcterms:created>
  <dcterms:modified xsi:type="dcterms:W3CDTF">2020-04-05T14:50:00Z</dcterms:modified>
</cp:coreProperties>
</file>