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1D" w:rsidRPr="00397D63" w:rsidRDefault="00EB151D" w:rsidP="00EB151D">
      <w:pPr>
        <w:rPr>
          <w:sz w:val="24"/>
          <w:szCs w:val="24"/>
        </w:rPr>
      </w:pPr>
      <w:r w:rsidRPr="00397D63">
        <w:rPr>
          <w:sz w:val="24"/>
          <w:szCs w:val="24"/>
        </w:rPr>
        <w:t>Podstawy przedsiębiorczości KL. I</w:t>
      </w:r>
      <w:r>
        <w:rPr>
          <w:sz w:val="24"/>
          <w:szCs w:val="24"/>
        </w:rPr>
        <w:t>I</w:t>
      </w:r>
      <w:r w:rsidRPr="00397D63">
        <w:rPr>
          <w:sz w:val="24"/>
          <w:szCs w:val="24"/>
        </w:rPr>
        <w:t xml:space="preserve"> </w:t>
      </w:r>
      <w:proofErr w:type="spellStart"/>
      <w:r w:rsidRPr="00397D63">
        <w:rPr>
          <w:sz w:val="24"/>
          <w:szCs w:val="24"/>
        </w:rPr>
        <w:t>br</w:t>
      </w:r>
      <w:proofErr w:type="spellEnd"/>
    </w:p>
    <w:p w:rsidR="00EB151D" w:rsidRDefault="00EB151D" w:rsidP="00EB151D">
      <w:r>
        <w:t>1</w:t>
      </w:r>
      <w:r>
        <w:t>3</w:t>
      </w:r>
      <w:r>
        <w:t>.05.02020r</w:t>
      </w:r>
    </w:p>
    <w:p w:rsidR="00EB151D" w:rsidRPr="00397D63" w:rsidRDefault="00EB151D" w:rsidP="00EB151D">
      <w:pPr>
        <w:rPr>
          <w:sz w:val="24"/>
          <w:szCs w:val="24"/>
        </w:rPr>
      </w:pPr>
      <w:r w:rsidRPr="00397D63">
        <w:rPr>
          <w:sz w:val="24"/>
          <w:szCs w:val="24"/>
        </w:rPr>
        <w:t xml:space="preserve">Temat: </w:t>
      </w:r>
      <w:r w:rsidRPr="00397D63">
        <w:rPr>
          <w:b/>
          <w:i/>
          <w:sz w:val="24"/>
          <w:szCs w:val="24"/>
        </w:rPr>
        <w:t>Cele i rodzaje działalności gospodarczej</w:t>
      </w:r>
      <w:r w:rsidRPr="00397D63">
        <w:rPr>
          <w:sz w:val="24"/>
          <w:szCs w:val="24"/>
        </w:rPr>
        <w:t> </w:t>
      </w:r>
    </w:p>
    <w:p w:rsidR="00EB151D" w:rsidRDefault="00EB151D" w:rsidP="00EB151D">
      <w:r>
        <w:t>Działalność gospodarcza – to zarobkowa działalność wytwórcza, handlowa, budowlana, usługowa oraz poszukiwanie, rozpoznawanie i eksploatacja zasobów naturalnych, wykonywane w sposób zorganizowany i ciągły</w:t>
      </w:r>
    </w:p>
    <w:p w:rsidR="00EB151D" w:rsidRDefault="00EB151D" w:rsidP="00EB151D">
      <w:r>
        <w:t>Cele działalności gospodarczej:</w:t>
      </w:r>
      <w:r>
        <w:br/>
        <w:t>-osiąganie max korzyści finansowych bez pomocy lub ochrony państwa.</w:t>
      </w:r>
      <w:r>
        <w:br/>
        <w:t>-poszerzanie rynku zbytu.</w:t>
      </w:r>
      <w:r>
        <w:br/>
        <w:t>-utrwalenie własnej pozycji na rynku.</w:t>
      </w:r>
      <w:r>
        <w:br/>
        <w:t>-wartości niematerialne, terminowość, solidność w świadczeniu usług.</w:t>
      </w:r>
      <w:r>
        <w:br/>
      </w:r>
    </w:p>
    <w:p w:rsidR="00EB151D" w:rsidRDefault="00EB151D" w:rsidP="00EB151D">
      <w:r>
        <w:t>Czynniki wpływające na działalność gospodarczą:</w:t>
      </w:r>
      <w:r>
        <w:br/>
        <w:t>-elementy środowiska przyrodniczego.</w:t>
      </w:r>
      <w:r>
        <w:br/>
        <w:t>-ustrój gospodarczy państwa.</w:t>
      </w:r>
      <w:r>
        <w:br/>
        <w:t>-ustrój polityczny państwa.</w:t>
      </w:r>
    </w:p>
    <w:p w:rsidR="00EB151D" w:rsidRDefault="00EB151D" w:rsidP="00EB151D">
      <w:r>
        <w:br/>
        <w:t>Rodzaje działalności gospodarczej:</w:t>
      </w:r>
      <w:r>
        <w:br/>
        <w:t>-przemysłowa</w:t>
      </w:r>
      <w:r>
        <w:br/>
        <w:t xml:space="preserve">-budowlana </w:t>
      </w:r>
      <w:r>
        <w:br/>
        <w:t>-usługowa</w:t>
      </w:r>
      <w:r>
        <w:br/>
        <w:t>-handlowa</w:t>
      </w:r>
      <w:r>
        <w:br/>
        <w:t>-transport i łączność</w:t>
      </w:r>
      <w:r>
        <w:br/>
        <w:t xml:space="preserve"> </w:t>
      </w:r>
    </w:p>
    <w:p w:rsidR="00EB151D" w:rsidRDefault="00EB151D" w:rsidP="00EB151D">
      <w:r>
        <w:t>Zgodnie z ustawą z dnia 2 lipca 2004 r. o swobodzie działalności gospodarczej (tekst jednolity: Dz. U. z 2010 r. Nr 220, poz. 1447, ze zm., dalej „ustawa”), przedsiębiorcą jest osoba fizyczna, osoba prawna i jednostka organizacyjna, niebędąca osobą prawną, której odrębna ustawa przyznaje zdolność prawną - wykonująca we własnym imieniu działalność gospodarczą. Za przedsiębiorców uważa się także wspólników spółki cywilnej w zakresie wykonywanej przez nich działalności gospodarczej.</w:t>
      </w:r>
    </w:p>
    <w:p w:rsidR="00EB151D" w:rsidRPr="00397D63" w:rsidRDefault="00EB151D" w:rsidP="00EB151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97D63">
        <w:rPr>
          <w:rFonts w:asciiTheme="minorHAnsi" w:hAnsiTheme="minorHAnsi" w:cstheme="minorHAnsi"/>
          <w:b/>
          <w:sz w:val="22"/>
          <w:szCs w:val="22"/>
        </w:rPr>
        <w:t>Osobą fizyczną</w:t>
      </w:r>
      <w:r w:rsidRPr="00397D63">
        <w:rPr>
          <w:rFonts w:asciiTheme="minorHAnsi" w:hAnsiTheme="minorHAnsi" w:cstheme="minorHAnsi"/>
          <w:sz w:val="22"/>
          <w:szCs w:val="22"/>
        </w:rPr>
        <w:t xml:space="preserve"> – przedsiębiorcą może być każdy człowiek, który ma pełną zdolność do czynności prawnych (tzn. zdolność do samodzielnego składania oświadczeń woli wywołujących skutki prawne). W praktyce może więc być to każdy, kto osiągnął pełnoletniość i nie jest ubezwłasnowolniony.</w:t>
      </w:r>
    </w:p>
    <w:p w:rsidR="00EB151D" w:rsidRPr="00397D63" w:rsidRDefault="00EB151D" w:rsidP="00EB151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97D63">
        <w:rPr>
          <w:rFonts w:asciiTheme="minorHAnsi" w:hAnsiTheme="minorHAnsi" w:cstheme="minorHAnsi"/>
          <w:b/>
          <w:sz w:val="22"/>
          <w:szCs w:val="22"/>
        </w:rPr>
        <w:t>Osobą prawną</w:t>
      </w:r>
      <w:r w:rsidRPr="00397D63">
        <w:rPr>
          <w:rFonts w:asciiTheme="minorHAnsi" w:hAnsiTheme="minorHAnsi" w:cstheme="minorHAnsi"/>
          <w:sz w:val="22"/>
          <w:szCs w:val="22"/>
        </w:rPr>
        <w:t xml:space="preserve"> – przedsiębiorcą mogą być spółki kapitałowe prawa handlowego (spółka akcyjna i spółka z ograniczoną odpowiedzialnością) a także inne osoby prawne (np. spółdzielnie).</w:t>
      </w:r>
    </w:p>
    <w:p w:rsidR="00EB151D" w:rsidRPr="00397D63" w:rsidRDefault="00EB151D" w:rsidP="00EB151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97D63">
        <w:rPr>
          <w:rFonts w:asciiTheme="minorHAnsi" w:hAnsiTheme="minorHAnsi" w:cstheme="minorHAnsi"/>
          <w:sz w:val="22"/>
          <w:szCs w:val="22"/>
        </w:rPr>
        <w:t xml:space="preserve">Natomiast </w:t>
      </w:r>
      <w:r w:rsidRPr="00397D63">
        <w:rPr>
          <w:rFonts w:asciiTheme="minorHAnsi" w:hAnsiTheme="minorHAnsi" w:cstheme="minorHAnsi"/>
          <w:b/>
          <w:sz w:val="22"/>
          <w:szCs w:val="22"/>
        </w:rPr>
        <w:t>jednostki organizacyjne niemające osobowości prawnej</w:t>
      </w:r>
      <w:r w:rsidRPr="00397D63">
        <w:rPr>
          <w:rFonts w:asciiTheme="minorHAnsi" w:hAnsiTheme="minorHAnsi" w:cstheme="minorHAnsi"/>
          <w:sz w:val="22"/>
          <w:szCs w:val="22"/>
        </w:rPr>
        <w:t xml:space="preserve"> – przedsiębiorcy to przede wszystkim spółki osobowe prawa handlowego (spółka jawna, partnerska, czy komandytowa).</w:t>
      </w:r>
    </w:p>
    <w:p w:rsidR="007F2256" w:rsidRDefault="00EB151D">
      <w:pPr>
        <w:rPr>
          <w:b/>
          <w:i/>
          <w:u w:val="single"/>
        </w:rPr>
      </w:pPr>
      <w:r w:rsidRPr="00EB151D">
        <w:rPr>
          <w:b/>
          <w:i/>
          <w:u w:val="single"/>
        </w:rPr>
        <w:t>Notatka do zeszytu i przeczytać 3 razy</w:t>
      </w:r>
    </w:p>
    <w:p w:rsidR="00EB151D" w:rsidRPr="00EB151D" w:rsidRDefault="00EB151D">
      <w:pPr>
        <w:rPr>
          <w:b/>
          <w:i/>
        </w:rPr>
      </w:pPr>
      <w:r w:rsidRPr="00EB151D">
        <w:rPr>
          <w:b/>
          <w:i/>
        </w:rPr>
        <w:t>Powodzenia</w:t>
      </w:r>
      <w:bookmarkStart w:id="0" w:name="_GoBack"/>
      <w:bookmarkEnd w:id="0"/>
    </w:p>
    <w:sectPr w:rsidR="00EB151D" w:rsidRPr="00EB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1D"/>
    <w:rsid w:val="007F2256"/>
    <w:rsid w:val="00EB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CAD9"/>
  <w15:chartTrackingRefBased/>
  <w15:docId w15:val="{C8E053BD-3A0D-4B69-95EF-65EDE31C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5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2020-05-12T18:01:00Z</dcterms:created>
  <dcterms:modified xsi:type="dcterms:W3CDTF">2020-05-12T18:04:00Z</dcterms:modified>
</cp:coreProperties>
</file>