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EED5" w14:textId="4CA8A46A" w:rsidR="00830366" w:rsidRDefault="00A0361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A03612">
        <w:rPr>
          <w:rFonts w:ascii="Times New Roman" w:hAnsi="Times New Roman" w:cs="Times New Roman"/>
          <w:sz w:val="28"/>
          <w:szCs w:val="28"/>
          <w:u w:val="single"/>
        </w:rPr>
        <w:t>Graniastosłupy i ostrosłupy- utrwalenie wiadomości.</w:t>
      </w:r>
    </w:p>
    <w:p w14:paraId="35084A02" w14:textId="33EEE5EB" w:rsidR="00A03612" w:rsidRPr="00AF205A" w:rsidRDefault="00AF205A" w:rsidP="00AF2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wiadomości o graniastosłupach i ostrosłupach:</w:t>
      </w:r>
    </w:p>
    <w:p w14:paraId="03A568C4" w14:textId="3B7AF07C" w:rsidR="00A03612" w:rsidRPr="00F04B8E" w:rsidRDefault="00AF205A" w:rsidP="00A036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</w:t>
        </w:r>
        <w:proofErr w:type="spellEnd"/>
        <w:r>
          <w:rPr>
            <w:rStyle w:val="Hipercze"/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A03612" w:rsidRPr="00F04B8E">
        <w:rPr>
          <w:rFonts w:ascii="Times New Roman" w:hAnsi="Times New Roman" w:cs="Times New Roman"/>
          <w:sz w:val="28"/>
          <w:szCs w:val="28"/>
        </w:rPr>
        <w:t xml:space="preserve"> - graniastosłupy</w:t>
      </w:r>
    </w:p>
    <w:p w14:paraId="36590A27" w14:textId="5C5BB21C" w:rsidR="00A03612" w:rsidRPr="00F04B8E" w:rsidRDefault="00AF205A" w:rsidP="00A036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Materiał 2</w:t>
        </w:r>
      </w:hyperlink>
      <w:r w:rsidR="00A03612" w:rsidRPr="00F04B8E">
        <w:rPr>
          <w:rFonts w:ascii="Times New Roman" w:hAnsi="Times New Roman" w:cs="Times New Roman"/>
          <w:sz w:val="28"/>
          <w:szCs w:val="28"/>
        </w:rPr>
        <w:t xml:space="preserve"> -ostrosłupy</w:t>
      </w:r>
    </w:p>
    <w:p w14:paraId="5D1E1D1A" w14:textId="6168B872" w:rsidR="00A03612" w:rsidRDefault="00AF205A" w:rsidP="00AF2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205A">
        <w:rPr>
          <w:rFonts w:ascii="Times New Roman" w:hAnsi="Times New Roman" w:cs="Times New Roman"/>
          <w:sz w:val="28"/>
          <w:szCs w:val="28"/>
        </w:rPr>
        <w:t>Rozwiązanie zestawu zadań o ostrosłupach (załącznik1).</w:t>
      </w:r>
    </w:p>
    <w:p w14:paraId="0978D172" w14:textId="514C7DAD" w:rsidR="00AF205A" w:rsidRPr="00AF205A" w:rsidRDefault="00AF205A" w:rsidP="00AF205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w mailu.</w:t>
      </w:r>
      <w:bookmarkStart w:id="0" w:name="_GoBack"/>
      <w:bookmarkEnd w:id="0"/>
    </w:p>
    <w:p w14:paraId="256B5642" w14:textId="77777777" w:rsidR="00A03612" w:rsidRPr="00A03612" w:rsidRDefault="00A03612" w:rsidP="00A03612">
      <w:pPr>
        <w:rPr>
          <w:rFonts w:ascii="Times New Roman" w:hAnsi="Times New Roman" w:cs="Times New Roman"/>
          <w:sz w:val="28"/>
          <w:szCs w:val="28"/>
        </w:rPr>
      </w:pPr>
    </w:p>
    <w:sectPr w:rsidR="00A03612" w:rsidRPr="00A0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07DF3"/>
    <w:multiLevelType w:val="hybridMultilevel"/>
    <w:tmpl w:val="719E3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87E"/>
    <w:multiLevelType w:val="hybridMultilevel"/>
    <w:tmpl w:val="5F0CD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DC"/>
    <w:rsid w:val="00830366"/>
    <w:rsid w:val="00A03612"/>
    <w:rsid w:val="00AF205A"/>
    <w:rsid w:val="00B01D09"/>
    <w:rsid w:val="00BA75DC"/>
    <w:rsid w:val="00F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B255"/>
  <w15:chartTrackingRefBased/>
  <w15:docId w15:val="{71B7E200-A41F-41EA-AE06-F3775CB8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61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0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wideolekcje/matematyka/szkola-podstawowa-vii-viii/geometria-przestrzenna/plmat098-ostroslupy" TargetMode="External"/><Relationship Id="rId5" Type="http://schemas.openxmlformats.org/officeDocument/2006/relationships/hyperlink" Target="https://pistacja.tv/wideolekcje/matematyka/szkola-podstawowa-vii-viii/geometria-przestrzenna/plmat097-graniastoslu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2020-04-07T21:20:00Z</dcterms:created>
  <dcterms:modified xsi:type="dcterms:W3CDTF">2020-04-07T21:20:00Z</dcterms:modified>
</cp:coreProperties>
</file>