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F4C2" w14:textId="61A4CFD2" w:rsidR="00E934A2" w:rsidRDefault="00922C1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922C19">
        <w:rPr>
          <w:rFonts w:ascii="Times New Roman" w:hAnsi="Times New Roman" w:cs="Times New Roman"/>
          <w:sz w:val="28"/>
          <w:szCs w:val="28"/>
          <w:u w:val="single"/>
        </w:rPr>
        <w:t>Symetrie – powtórzenie i sprawdzenie wiadomości.</w:t>
      </w:r>
    </w:p>
    <w:p w14:paraId="0AC5A174" w14:textId="2AE27225" w:rsidR="00922C19" w:rsidRDefault="00582268" w:rsidP="005822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zagadnień z działu symetrie.</w:t>
      </w:r>
    </w:p>
    <w:p w14:paraId="365E63FA" w14:textId="6E07576D" w:rsidR="00FD6130" w:rsidRPr="00582268" w:rsidRDefault="00582268" w:rsidP="00922C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 : </w:t>
      </w:r>
      <w:hyperlink r:id="rId5" w:history="1">
        <w:r w:rsidRPr="00582268">
          <w:rPr>
            <w:rStyle w:val="Hipercze"/>
            <w:rFonts w:ascii="Times New Roman" w:hAnsi="Times New Roman" w:cs="Times New Roman"/>
            <w:sz w:val="28"/>
            <w:szCs w:val="28"/>
          </w:rPr>
          <w:t>Filmy</w:t>
        </w:r>
      </w:hyperlink>
    </w:p>
    <w:p w14:paraId="71E2FBCC" w14:textId="7FB5E41F" w:rsidR="00FD6130" w:rsidRDefault="00582268" w:rsidP="00922C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multimedialne: </w:t>
      </w:r>
      <w:hyperlink r:id="rId6" w:history="1">
        <w:r w:rsidRPr="00582268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82268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82268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130" w:rsidRPr="00582268">
        <w:rPr>
          <w:rFonts w:ascii="Times New Roman" w:hAnsi="Times New Roman" w:cs="Times New Roman"/>
          <w:sz w:val="28"/>
          <w:szCs w:val="28"/>
        </w:rPr>
        <w:t>oraz interaktywny test do działu: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82268">
          <w:rPr>
            <w:rStyle w:val="Hipercze"/>
            <w:rFonts w:ascii="Times New Roman" w:hAnsi="Times New Roman" w:cs="Times New Roman"/>
            <w:sz w:val="28"/>
            <w:szCs w:val="28"/>
          </w:rPr>
          <w:t>Test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FFD82AD" w14:textId="40C92E5A" w:rsidR="00582268" w:rsidRPr="00582268" w:rsidRDefault="00582268" w:rsidP="00922C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na ocenę – zestaw zadań- sprawdzian z działu w załączniku 1.</w:t>
      </w:r>
    </w:p>
    <w:p w14:paraId="620BC2E5" w14:textId="4C4BA600" w:rsidR="00031D95" w:rsidRPr="00FD6130" w:rsidRDefault="00582268" w:rsidP="00922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031D95" w:rsidRPr="00FD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7CD8"/>
    <w:multiLevelType w:val="hybridMultilevel"/>
    <w:tmpl w:val="7DDE2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A6E"/>
    <w:multiLevelType w:val="hybridMultilevel"/>
    <w:tmpl w:val="C4BAB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9"/>
    <w:rsid w:val="00031D95"/>
    <w:rsid w:val="00582268"/>
    <w:rsid w:val="006820D9"/>
    <w:rsid w:val="00922C19"/>
    <w:rsid w:val="00E934A2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6A22"/>
  <w15:chartTrackingRefBased/>
  <w15:docId w15:val="{AFA76401-0CAF-4B70-B3F8-5F51172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C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6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8/srodek-symetrii-flagi_74_3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8/os-symetrii-flagi_74_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8/ile-osi-symetrii_74_3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stacja.tv/wideolekcje/matematyka/szkola-podstawowa-vii-viii/symetrie/plmat092-symetr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wo.pl/klasa-1-symetrie-p23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2020-05-05T21:09:00Z</dcterms:created>
  <dcterms:modified xsi:type="dcterms:W3CDTF">2020-05-05T21:09:00Z</dcterms:modified>
</cp:coreProperties>
</file>