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292C4" w14:textId="32FB0C78" w:rsidR="002F4650" w:rsidRDefault="0047691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 </w:t>
      </w:r>
      <w:r w:rsidRPr="0047691C">
        <w:rPr>
          <w:rFonts w:ascii="Times New Roman" w:hAnsi="Times New Roman" w:cs="Times New Roman"/>
          <w:sz w:val="28"/>
          <w:szCs w:val="28"/>
          <w:u w:val="single"/>
        </w:rPr>
        <w:t>Objętość graniastosłupa prostego.</w:t>
      </w:r>
    </w:p>
    <w:p w14:paraId="3A1E46D7" w14:textId="77777777" w:rsidR="004F6E0B" w:rsidRDefault="0047691C" w:rsidP="004F6E0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6E0B">
        <w:rPr>
          <w:rFonts w:ascii="Times New Roman" w:hAnsi="Times New Roman" w:cs="Times New Roman"/>
          <w:sz w:val="28"/>
          <w:szCs w:val="28"/>
        </w:rPr>
        <w:t>Zapozna</w:t>
      </w:r>
      <w:r w:rsidR="004F6E0B" w:rsidRPr="004F6E0B">
        <w:rPr>
          <w:rFonts w:ascii="Times New Roman" w:hAnsi="Times New Roman" w:cs="Times New Roman"/>
          <w:sz w:val="28"/>
          <w:szCs w:val="28"/>
        </w:rPr>
        <w:t xml:space="preserve">nie </w:t>
      </w:r>
      <w:r w:rsidRPr="004F6E0B">
        <w:rPr>
          <w:rFonts w:ascii="Times New Roman" w:hAnsi="Times New Roman" w:cs="Times New Roman"/>
          <w:sz w:val="28"/>
          <w:szCs w:val="28"/>
        </w:rPr>
        <w:t xml:space="preserve">z tematem z podręcznika </w:t>
      </w:r>
      <w:r w:rsidR="004F6E0B">
        <w:rPr>
          <w:rFonts w:ascii="Times New Roman" w:hAnsi="Times New Roman" w:cs="Times New Roman"/>
          <w:sz w:val="28"/>
          <w:szCs w:val="28"/>
        </w:rPr>
        <w:t>str. 238-239.</w:t>
      </w:r>
    </w:p>
    <w:p w14:paraId="5658BFA0" w14:textId="77777777" w:rsidR="004F6E0B" w:rsidRDefault="0047691C" w:rsidP="004F6E0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6E0B">
        <w:rPr>
          <w:rFonts w:ascii="Times New Roman" w:hAnsi="Times New Roman" w:cs="Times New Roman"/>
          <w:sz w:val="28"/>
          <w:szCs w:val="28"/>
        </w:rPr>
        <w:t>Zapis</w:t>
      </w:r>
      <w:r w:rsidR="004F6E0B">
        <w:rPr>
          <w:rFonts w:ascii="Times New Roman" w:hAnsi="Times New Roman" w:cs="Times New Roman"/>
          <w:sz w:val="28"/>
          <w:szCs w:val="28"/>
        </w:rPr>
        <w:t>anie</w:t>
      </w:r>
      <w:r w:rsidRPr="004F6E0B">
        <w:rPr>
          <w:rFonts w:ascii="Times New Roman" w:hAnsi="Times New Roman" w:cs="Times New Roman"/>
          <w:sz w:val="28"/>
          <w:szCs w:val="28"/>
        </w:rPr>
        <w:t xml:space="preserve"> wz</w:t>
      </w:r>
      <w:r w:rsidR="004F6E0B">
        <w:rPr>
          <w:rFonts w:ascii="Times New Roman" w:hAnsi="Times New Roman" w:cs="Times New Roman"/>
          <w:sz w:val="28"/>
          <w:szCs w:val="28"/>
        </w:rPr>
        <w:t>oru</w:t>
      </w:r>
      <w:r w:rsidRPr="004F6E0B">
        <w:rPr>
          <w:rFonts w:ascii="Times New Roman" w:hAnsi="Times New Roman" w:cs="Times New Roman"/>
          <w:sz w:val="28"/>
          <w:szCs w:val="28"/>
        </w:rPr>
        <w:t xml:space="preserve"> na obliczanie objętości graniastosłupa.</w:t>
      </w:r>
    </w:p>
    <w:p w14:paraId="2A4593B6" w14:textId="77777777" w:rsidR="004F6E0B" w:rsidRDefault="004F6E0B" w:rsidP="004F6E0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6E0B">
        <w:rPr>
          <w:rFonts w:ascii="Times New Roman" w:hAnsi="Times New Roman" w:cs="Times New Roman"/>
          <w:sz w:val="28"/>
          <w:szCs w:val="28"/>
        </w:rPr>
        <w:t>Analiza</w:t>
      </w:r>
      <w:r w:rsidR="0047691C" w:rsidRPr="004F6E0B">
        <w:rPr>
          <w:rFonts w:ascii="Times New Roman" w:hAnsi="Times New Roman" w:cs="Times New Roman"/>
          <w:sz w:val="28"/>
          <w:szCs w:val="28"/>
        </w:rPr>
        <w:t xml:space="preserve"> przykład</w:t>
      </w:r>
      <w:r w:rsidRPr="004F6E0B">
        <w:rPr>
          <w:rFonts w:ascii="Times New Roman" w:hAnsi="Times New Roman" w:cs="Times New Roman"/>
          <w:sz w:val="28"/>
          <w:szCs w:val="28"/>
        </w:rPr>
        <w:t>u</w:t>
      </w:r>
      <w:r w:rsidR="0047691C" w:rsidRPr="004F6E0B">
        <w:rPr>
          <w:rFonts w:ascii="Times New Roman" w:hAnsi="Times New Roman" w:cs="Times New Roman"/>
          <w:sz w:val="28"/>
          <w:szCs w:val="28"/>
        </w:rPr>
        <w:t xml:space="preserve"> </w:t>
      </w:r>
      <w:r w:rsidRPr="004F6E0B">
        <w:rPr>
          <w:rFonts w:ascii="Times New Roman" w:hAnsi="Times New Roman" w:cs="Times New Roman"/>
          <w:sz w:val="28"/>
          <w:szCs w:val="28"/>
        </w:rPr>
        <w:t>z</w:t>
      </w:r>
      <w:r w:rsidR="0047691C" w:rsidRPr="004F6E0B">
        <w:rPr>
          <w:rFonts w:ascii="Times New Roman" w:hAnsi="Times New Roman" w:cs="Times New Roman"/>
          <w:sz w:val="28"/>
          <w:szCs w:val="28"/>
        </w:rPr>
        <w:t xml:space="preserve"> podręcznik</w:t>
      </w:r>
      <w:r w:rsidRPr="004F6E0B">
        <w:rPr>
          <w:rFonts w:ascii="Times New Roman" w:hAnsi="Times New Roman" w:cs="Times New Roman"/>
          <w:sz w:val="28"/>
          <w:szCs w:val="28"/>
        </w:rPr>
        <w:t>a.</w:t>
      </w:r>
      <w:r w:rsidR="0047691C" w:rsidRPr="004F6E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9F910" w14:textId="7CC164F1" w:rsidR="0047691C" w:rsidRDefault="0047691C" w:rsidP="004F6E0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6E0B">
        <w:rPr>
          <w:rFonts w:ascii="Times New Roman" w:hAnsi="Times New Roman" w:cs="Times New Roman"/>
          <w:sz w:val="28"/>
          <w:szCs w:val="28"/>
        </w:rPr>
        <w:t>Wykona</w:t>
      </w:r>
      <w:r w:rsidR="004F6E0B">
        <w:rPr>
          <w:rFonts w:ascii="Times New Roman" w:hAnsi="Times New Roman" w:cs="Times New Roman"/>
          <w:sz w:val="28"/>
          <w:szCs w:val="28"/>
        </w:rPr>
        <w:t>nie</w:t>
      </w:r>
      <w:r w:rsidRPr="004F6E0B">
        <w:rPr>
          <w:rFonts w:ascii="Times New Roman" w:hAnsi="Times New Roman" w:cs="Times New Roman"/>
          <w:sz w:val="28"/>
          <w:szCs w:val="28"/>
        </w:rPr>
        <w:t xml:space="preserve"> zada</w:t>
      </w:r>
      <w:r w:rsidR="004F6E0B">
        <w:rPr>
          <w:rFonts w:ascii="Times New Roman" w:hAnsi="Times New Roman" w:cs="Times New Roman"/>
          <w:sz w:val="28"/>
          <w:szCs w:val="28"/>
        </w:rPr>
        <w:t>ń</w:t>
      </w:r>
      <w:r w:rsidRPr="004F6E0B">
        <w:rPr>
          <w:rFonts w:ascii="Times New Roman" w:hAnsi="Times New Roman" w:cs="Times New Roman"/>
          <w:sz w:val="28"/>
          <w:szCs w:val="28"/>
        </w:rPr>
        <w:t xml:space="preserve"> </w:t>
      </w:r>
      <w:r w:rsidR="004F6E0B">
        <w:rPr>
          <w:rFonts w:ascii="Times New Roman" w:hAnsi="Times New Roman" w:cs="Times New Roman"/>
          <w:sz w:val="28"/>
          <w:szCs w:val="28"/>
        </w:rPr>
        <w:t>z</w:t>
      </w:r>
      <w:r w:rsidRPr="004F6E0B">
        <w:rPr>
          <w:rFonts w:ascii="Times New Roman" w:hAnsi="Times New Roman" w:cs="Times New Roman"/>
          <w:sz w:val="28"/>
          <w:szCs w:val="28"/>
        </w:rPr>
        <w:t xml:space="preserve"> załącznik</w:t>
      </w:r>
      <w:r w:rsidR="004F6E0B">
        <w:rPr>
          <w:rFonts w:ascii="Times New Roman" w:hAnsi="Times New Roman" w:cs="Times New Roman"/>
          <w:sz w:val="28"/>
          <w:szCs w:val="28"/>
        </w:rPr>
        <w:t>a.</w:t>
      </w:r>
    </w:p>
    <w:p w14:paraId="224A6099" w14:textId="6013DC23" w:rsidR="004F6E0B" w:rsidRPr="004F6E0B" w:rsidRDefault="004F6E0B" w:rsidP="004F6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p w14:paraId="3DBBE369" w14:textId="6C100989" w:rsidR="0047691C" w:rsidRDefault="0047691C">
      <w:pPr>
        <w:rPr>
          <w:rFonts w:ascii="Times New Roman" w:hAnsi="Times New Roman" w:cs="Times New Roman"/>
          <w:sz w:val="28"/>
          <w:szCs w:val="28"/>
        </w:rPr>
      </w:pPr>
    </w:p>
    <w:p w14:paraId="6B2CDBD9" w14:textId="77777777" w:rsidR="0047691C" w:rsidRPr="0047691C" w:rsidRDefault="0047691C">
      <w:pPr>
        <w:rPr>
          <w:rFonts w:ascii="Times New Roman" w:hAnsi="Times New Roman" w:cs="Times New Roman"/>
          <w:sz w:val="28"/>
          <w:szCs w:val="28"/>
        </w:rPr>
      </w:pPr>
    </w:p>
    <w:sectPr w:rsidR="0047691C" w:rsidRPr="00476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7431DD"/>
    <w:multiLevelType w:val="hybridMultilevel"/>
    <w:tmpl w:val="E8521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B6"/>
    <w:rsid w:val="002F4650"/>
    <w:rsid w:val="0047691C"/>
    <w:rsid w:val="004F6E0B"/>
    <w:rsid w:val="00A4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6063"/>
  <w15:chartTrackingRefBased/>
  <w15:docId w15:val="{8E3E900D-A1C7-4B7E-A0DF-8A57F8CF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2020-06-03T22:31:00Z</dcterms:created>
  <dcterms:modified xsi:type="dcterms:W3CDTF">2020-06-03T22:31:00Z</dcterms:modified>
</cp:coreProperties>
</file>