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1B75A" w14:textId="324E7281" w:rsidR="00592A28" w:rsidRDefault="00335D1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335D1F">
        <w:rPr>
          <w:rFonts w:ascii="Times New Roman" w:hAnsi="Times New Roman" w:cs="Times New Roman"/>
          <w:sz w:val="28"/>
          <w:szCs w:val="28"/>
          <w:u w:val="single"/>
        </w:rPr>
        <w:t>Funkcja kwadratowa – utrwalenie i sprawdzenie wiadomości.</w:t>
      </w:r>
    </w:p>
    <w:p w14:paraId="25558146" w14:textId="7DF24832" w:rsidR="00335D1F" w:rsidRDefault="00C84A6D" w:rsidP="00C84A6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Przypomnienie zagadnień omawianych w dziale Funkcja kwadratowa.</w:t>
      </w:r>
    </w:p>
    <w:p w14:paraId="3B950A46" w14:textId="61A36885" w:rsidR="00CE29FA" w:rsidRDefault="00C84A6D" w:rsidP="00335D1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Powtórzenie: </w:t>
      </w:r>
      <w:hyperlink r:id="rId5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Materiał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C84A6D">
          <w:rPr>
            <w:rStyle w:val="Hipercze"/>
            <w:rFonts w:ascii="Times New Roman" w:hAnsi="Times New Roman" w:cs="Times New Roman"/>
            <w:sz w:val="28"/>
            <w:szCs w:val="28"/>
          </w:rPr>
          <w:t>Materiał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C84A6D">
          <w:rPr>
            <w:rStyle w:val="Hipercze"/>
            <w:rFonts w:ascii="Times New Roman" w:hAnsi="Times New Roman" w:cs="Times New Roman"/>
            <w:sz w:val="28"/>
            <w:szCs w:val="28"/>
          </w:rPr>
          <w:t>Materiał 3</w:t>
        </w:r>
      </w:hyperlink>
    </w:p>
    <w:p w14:paraId="54ED982C" w14:textId="23B99AA6" w:rsidR="00C84A6D" w:rsidRDefault="00C84A6D" w:rsidP="00335D1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Zestaw zadań na ocenę – załącznik 1.</w:t>
      </w:r>
    </w:p>
    <w:p w14:paraId="226E918C" w14:textId="0FFC95E2" w:rsidR="00C84A6D" w:rsidRPr="00C84A6D" w:rsidRDefault="00C84A6D" w:rsidP="00C84A6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C84A6D" w:rsidRPr="00C84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7A14"/>
    <w:multiLevelType w:val="hybridMultilevel"/>
    <w:tmpl w:val="CAF81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E26E3"/>
    <w:multiLevelType w:val="hybridMultilevel"/>
    <w:tmpl w:val="85C2D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7A"/>
    <w:rsid w:val="00335D1F"/>
    <w:rsid w:val="00592A28"/>
    <w:rsid w:val="0063507A"/>
    <w:rsid w:val="00C84A6D"/>
    <w:rsid w:val="00CE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2A48"/>
  <w15:chartTrackingRefBased/>
  <w15:docId w15:val="{18102DE6-52CC-4C6D-9AF4-D22245B7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5D1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35D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temaks.pl/funkcja-kwadratow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mana6.pl/funkcja-kwadratowa" TargetMode="External"/><Relationship Id="rId5" Type="http://schemas.openxmlformats.org/officeDocument/2006/relationships/hyperlink" Target="http://www.math.edu.pl/funkcja-kwadratow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2020-05-03T21:13:00Z</dcterms:created>
  <dcterms:modified xsi:type="dcterms:W3CDTF">2020-05-03T21:13:00Z</dcterms:modified>
</cp:coreProperties>
</file>