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B1819" w14:textId="44723164" w:rsidR="00230C6D" w:rsidRDefault="000B394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0B394F">
        <w:rPr>
          <w:rFonts w:ascii="Times New Roman" w:hAnsi="Times New Roman" w:cs="Times New Roman"/>
          <w:sz w:val="28"/>
          <w:szCs w:val="28"/>
          <w:u w:val="single"/>
        </w:rPr>
        <w:t>Figury przestrzenne. Rozpoznawanie figur przestrzennych.</w:t>
      </w:r>
    </w:p>
    <w:p w14:paraId="7692A75E" w14:textId="6C5B3468" w:rsidR="001D5DF9" w:rsidRPr="008C6841" w:rsidRDefault="008C6841" w:rsidP="008C684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Wprowadzenie do tematu: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6DD635A8" w14:textId="5C6625EC" w:rsidR="001D5DF9" w:rsidRDefault="008C6841" w:rsidP="008C684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Szukanie</w:t>
      </w:r>
      <w:r w:rsidR="001D5DF9" w:rsidRPr="008C6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 otoczeniu ucznia </w:t>
      </w:r>
      <w:r w:rsidR="001D5DF9" w:rsidRPr="008C6841">
        <w:rPr>
          <w:rFonts w:ascii="Times New Roman" w:hAnsi="Times New Roman" w:cs="Times New Roman"/>
          <w:sz w:val="28"/>
          <w:szCs w:val="28"/>
        </w:rPr>
        <w:t xml:space="preserve">przykładów przedmiotów </w:t>
      </w:r>
      <w:r w:rsidR="001D2F19" w:rsidRPr="008C6841">
        <w:rPr>
          <w:rFonts w:ascii="Times New Roman" w:hAnsi="Times New Roman" w:cs="Times New Roman"/>
          <w:sz w:val="28"/>
          <w:szCs w:val="28"/>
        </w:rPr>
        <w:t>w</w:t>
      </w:r>
      <w:r w:rsidR="001D5DF9" w:rsidRPr="008C6841">
        <w:rPr>
          <w:rFonts w:ascii="Times New Roman" w:hAnsi="Times New Roman" w:cs="Times New Roman"/>
          <w:sz w:val="28"/>
          <w:szCs w:val="28"/>
        </w:rPr>
        <w:t xml:space="preserve"> kształ</w:t>
      </w:r>
      <w:r w:rsidR="001D2F19" w:rsidRPr="008C6841">
        <w:rPr>
          <w:rFonts w:ascii="Times New Roman" w:hAnsi="Times New Roman" w:cs="Times New Roman"/>
          <w:sz w:val="28"/>
          <w:szCs w:val="28"/>
        </w:rPr>
        <w:t>cie brył wymienionych w filmie.</w:t>
      </w:r>
    </w:p>
    <w:p w14:paraId="55C9AB92" w14:textId="4D4E8769" w:rsidR="00F44601" w:rsidRPr="00F44601" w:rsidRDefault="00F44601" w:rsidP="008C684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Ćwiczenie multimedialne – rozpoznawanie brył:</w:t>
      </w:r>
      <w:r w:rsidRPr="00F44601">
        <w:t xml:space="preserve"> </w:t>
      </w:r>
      <w:hyperlink r:id="rId6" w:history="1">
        <w:r w:rsidRPr="00F44601">
          <w:rPr>
            <w:rStyle w:val="Hipercze"/>
            <w:rFonts w:ascii="Times New Roman" w:hAnsi="Times New Roman" w:cs="Times New Roman"/>
            <w:sz w:val="28"/>
            <w:szCs w:val="28"/>
          </w:rPr>
          <w:t>Ćwiczenie1.</w:t>
        </w:r>
      </w:hyperlink>
      <w:r w:rsidRPr="00F446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C2DE3" w14:textId="3F911233" w:rsidR="001D2F19" w:rsidRDefault="001D2F19" w:rsidP="008C684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</w:t>
      </w:r>
      <w:r w:rsidR="008C6841">
        <w:rPr>
          <w:rFonts w:ascii="Times New Roman" w:hAnsi="Times New Roman" w:cs="Times New Roman"/>
          <w:sz w:val="28"/>
          <w:szCs w:val="28"/>
        </w:rPr>
        <w:t>nie</w:t>
      </w:r>
      <w:r>
        <w:rPr>
          <w:rFonts w:ascii="Times New Roman" w:hAnsi="Times New Roman" w:cs="Times New Roman"/>
          <w:sz w:val="28"/>
          <w:szCs w:val="28"/>
        </w:rPr>
        <w:t xml:space="preserve"> zada</w:t>
      </w:r>
      <w:r w:rsidR="008C6841">
        <w:rPr>
          <w:rFonts w:ascii="Times New Roman" w:hAnsi="Times New Roman" w:cs="Times New Roman"/>
          <w:sz w:val="28"/>
          <w:szCs w:val="28"/>
        </w:rPr>
        <w:t>ń</w:t>
      </w:r>
      <w:r>
        <w:rPr>
          <w:rFonts w:ascii="Times New Roman" w:hAnsi="Times New Roman" w:cs="Times New Roman"/>
          <w:sz w:val="28"/>
          <w:szCs w:val="28"/>
        </w:rPr>
        <w:t xml:space="preserve"> 1-6 z załącznika 1.</w:t>
      </w:r>
    </w:p>
    <w:p w14:paraId="4D26B91C" w14:textId="121E61E1" w:rsidR="001D2F19" w:rsidRPr="001D2F19" w:rsidRDefault="008C6841" w:rsidP="001D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1D2F19" w:rsidRPr="001D2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3C46"/>
    <w:multiLevelType w:val="hybridMultilevel"/>
    <w:tmpl w:val="307EB0F4"/>
    <w:lvl w:ilvl="0" w:tplc="3E849A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24C0D"/>
    <w:multiLevelType w:val="hybridMultilevel"/>
    <w:tmpl w:val="E70E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92"/>
    <w:rsid w:val="000B394F"/>
    <w:rsid w:val="001D2F19"/>
    <w:rsid w:val="001D5DF9"/>
    <w:rsid w:val="00230C6D"/>
    <w:rsid w:val="00574092"/>
    <w:rsid w:val="008C6841"/>
    <w:rsid w:val="009040E2"/>
    <w:rsid w:val="00E86DD4"/>
    <w:rsid w:val="00F4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EC43"/>
  <w15:chartTrackingRefBased/>
  <w15:docId w15:val="{BB513DE0-51E3-449D-927E-A2BDB2CF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5D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5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6/rozpoznawanie-bryl_34_174" TargetMode="External"/><Relationship Id="rId5" Type="http://schemas.openxmlformats.org/officeDocument/2006/relationships/hyperlink" Target="https://pistacja.tv/film/mat00243-figury-przestrzenne-wprowadz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2020-05-11T19:45:00Z</dcterms:created>
  <dcterms:modified xsi:type="dcterms:W3CDTF">2020-05-11T19:45:00Z</dcterms:modified>
</cp:coreProperties>
</file>